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0A" w:rsidRPr="00DB0F96" w:rsidRDefault="0009180A" w:rsidP="00DB0F96">
      <w:pPr>
        <w:pStyle w:val="a5"/>
        <w:jc w:val="center"/>
        <w:rPr>
          <w:rFonts w:ascii="Times New Roman" w:hAnsi="Times New Roman" w:cs="Times New Roman"/>
          <w:b/>
          <w:sz w:val="28"/>
          <w:szCs w:val="28"/>
        </w:rPr>
      </w:pPr>
      <w:r w:rsidRPr="00DB0F96">
        <w:rPr>
          <w:rFonts w:ascii="Times New Roman" w:hAnsi="Times New Roman" w:cs="Times New Roman"/>
          <w:b/>
          <w:sz w:val="28"/>
          <w:szCs w:val="28"/>
        </w:rPr>
        <w:t>УК РФ 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09180A" w:rsidRPr="00DB0F96" w:rsidRDefault="0009180A" w:rsidP="00DB0F96">
      <w:pPr>
        <w:pStyle w:val="a3"/>
        <w:shd w:val="clear" w:color="auto" w:fill="FFFFFF"/>
        <w:spacing w:before="0" w:beforeAutospacing="0" w:after="0" w:afterAutospacing="0"/>
        <w:ind w:firstLine="540"/>
        <w:jc w:val="both"/>
        <w:rPr>
          <w:color w:val="000000"/>
          <w:sz w:val="28"/>
          <w:szCs w:val="28"/>
          <w:u w:val="single"/>
        </w:rPr>
      </w:pPr>
      <w:r w:rsidRPr="00DB0F96">
        <w:rPr>
          <w:color w:val="000000"/>
          <w:sz w:val="28"/>
          <w:szCs w:val="28"/>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r w:rsidR="00DB0F96">
        <w:rPr>
          <w:color w:val="000000"/>
          <w:sz w:val="28"/>
          <w:szCs w:val="28"/>
        </w:rPr>
        <w:t xml:space="preserve">  </w:t>
      </w:r>
      <w:r w:rsidRPr="00DB0F96">
        <w:rPr>
          <w:color w:val="000000"/>
          <w:sz w:val="28"/>
          <w:szCs w:val="28"/>
        </w:rPr>
        <w:t xml:space="preserve">наказываются </w:t>
      </w:r>
      <w:r w:rsidRPr="00DB0F96">
        <w:rPr>
          <w:b/>
          <w:color w:val="000000"/>
          <w:sz w:val="28"/>
          <w:szCs w:val="28"/>
          <w:u w:val="single"/>
        </w:rPr>
        <w:t>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r w:rsidRPr="00DB0F96">
        <w:rPr>
          <w:color w:val="000000"/>
          <w:sz w:val="28"/>
          <w:szCs w:val="28"/>
          <w:u w:val="single"/>
        </w:rPr>
        <w:t>.</w:t>
      </w:r>
    </w:p>
    <w:p w:rsidR="0009180A" w:rsidRPr="00DB0F96" w:rsidRDefault="0009180A" w:rsidP="00DB0F96">
      <w:pPr>
        <w:pStyle w:val="a3"/>
        <w:shd w:val="clear" w:color="auto" w:fill="FFFFFF"/>
        <w:spacing w:before="210" w:beforeAutospacing="0" w:after="0" w:afterAutospacing="0"/>
        <w:ind w:firstLine="540"/>
        <w:jc w:val="both"/>
        <w:rPr>
          <w:b/>
          <w:color w:val="000000"/>
          <w:sz w:val="28"/>
          <w:szCs w:val="28"/>
          <w:u w:val="single"/>
        </w:rPr>
      </w:pPr>
      <w:r w:rsidRPr="00DB0F96">
        <w:rPr>
          <w:color w:val="000000"/>
          <w:sz w:val="28"/>
          <w:szCs w:val="28"/>
        </w:rP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r w:rsidR="00DB0F96">
        <w:rPr>
          <w:color w:val="000000"/>
          <w:sz w:val="28"/>
          <w:szCs w:val="28"/>
        </w:rPr>
        <w:t xml:space="preserve"> </w:t>
      </w:r>
      <w:r w:rsidRPr="00DB0F96">
        <w:rPr>
          <w:color w:val="000000"/>
          <w:sz w:val="28"/>
          <w:szCs w:val="28"/>
        </w:rPr>
        <w:t xml:space="preserve">наказываются </w:t>
      </w:r>
      <w:r w:rsidRPr="00DB0F96">
        <w:rPr>
          <w:b/>
          <w:color w:val="000000"/>
          <w:sz w:val="28"/>
          <w:szCs w:val="28"/>
          <w:u w:val="single"/>
        </w:rPr>
        <w:t>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577289" w:rsidRDefault="00577289"/>
    <w:p w:rsidR="0009180A" w:rsidRDefault="0009180A"/>
    <w:p w:rsidR="00DB0F96" w:rsidRDefault="00DB0F96"/>
    <w:p w:rsidR="0009180A" w:rsidRDefault="0009180A"/>
    <w:p w:rsidR="0009180A" w:rsidRPr="00DB0F96" w:rsidRDefault="0009180A" w:rsidP="00DB0F96">
      <w:pPr>
        <w:pStyle w:val="a5"/>
        <w:jc w:val="center"/>
        <w:rPr>
          <w:rFonts w:ascii="Times New Roman" w:hAnsi="Times New Roman" w:cs="Times New Roman"/>
          <w:b/>
          <w:sz w:val="36"/>
          <w:szCs w:val="36"/>
          <w:lang w:eastAsia="ru-RU"/>
        </w:rPr>
      </w:pPr>
      <w:r w:rsidRPr="00DB0F96">
        <w:rPr>
          <w:rFonts w:ascii="Times New Roman" w:hAnsi="Times New Roman" w:cs="Times New Roman"/>
          <w:b/>
          <w:sz w:val="36"/>
          <w:szCs w:val="36"/>
          <w:lang w:eastAsia="ru-RU"/>
        </w:rPr>
        <w:lastRenderedPageBreak/>
        <w:t>Действуем обдуманно</w:t>
      </w:r>
    </w:p>
    <w:p w:rsidR="0009180A" w:rsidRPr="00DB0F96" w:rsidRDefault="0009180A" w:rsidP="00DB0F96">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 xml:space="preserve">В марте ввели уголовную ответственность за </w:t>
      </w:r>
      <w:proofErr w:type="spellStart"/>
      <w:r w:rsidRPr="00DB0F96">
        <w:rPr>
          <w:rFonts w:ascii="Times New Roman" w:hAnsi="Times New Roman" w:cs="Times New Roman"/>
          <w:color w:val="727272"/>
          <w:sz w:val="28"/>
          <w:szCs w:val="28"/>
          <w:lang w:eastAsia="ru-RU"/>
        </w:rPr>
        <w:t>фейки</w:t>
      </w:r>
      <w:proofErr w:type="spellEnd"/>
      <w:r w:rsidRPr="00DB0F96">
        <w:rPr>
          <w:rFonts w:ascii="Times New Roman" w:hAnsi="Times New Roman" w:cs="Times New Roman"/>
          <w:color w:val="727272"/>
          <w:sz w:val="28"/>
          <w:szCs w:val="28"/>
          <w:lang w:eastAsia="ru-RU"/>
        </w:rPr>
        <w:t xml:space="preserve"> о действиях Вооруженных Сил РФ, умаление их авторитета и призывы к введению антироссийских санкций. Чтобы избежать многотысячных штрафов и лишения свободы, придется вчитаться в новые нормы и не допускать необдуманных слов и поступков</w:t>
      </w:r>
      <w:r w:rsidR="00DB0F96">
        <w:rPr>
          <w:rFonts w:ascii="Times New Roman" w:hAnsi="Times New Roman" w:cs="Times New Roman"/>
          <w:color w:val="727272"/>
          <w:sz w:val="28"/>
          <w:szCs w:val="28"/>
          <w:lang w:eastAsia="ru-RU"/>
        </w:rPr>
        <w:t>.</w:t>
      </w:r>
    </w:p>
    <w:p w:rsidR="0009180A" w:rsidRPr="00DB0F96" w:rsidRDefault="0009180A" w:rsidP="00DB0F96">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 xml:space="preserve">4 марта 2022 г. Владимир Путин подписал законы о внесении изменений в Уголовный кодекс и Кодекс об административных правонарушениях. Новыми статьями установлена ответственность за распространение </w:t>
      </w:r>
      <w:proofErr w:type="spellStart"/>
      <w:r w:rsidRPr="00DB0F96">
        <w:rPr>
          <w:rFonts w:ascii="Times New Roman" w:hAnsi="Times New Roman" w:cs="Times New Roman"/>
          <w:color w:val="727272"/>
          <w:sz w:val="28"/>
          <w:szCs w:val="28"/>
          <w:lang w:eastAsia="ru-RU"/>
        </w:rPr>
        <w:t>фейков</w:t>
      </w:r>
      <w:proofErr w:type="spellEnd"/>
      <w:r w:rsidRPr="00DB0F96">
        <w:rPr>
          <w:rFonts w:ascii="Times New Roman" w:hAnsi="Times New Roman" w:cs="Times New Roman"/>
          <w:color w:val="727272"/>
          <w:sz w:val="28"/>
          <w:szCs w:val="28"/>
          <w:lang w:eastAsia="ru-RU"/>
        </w:rPr>
        <w:t xml:space="preserve"> о действиях армии России, умаление ее авторитета и призывы к введению антироссийских санкций. Наказания за эти деяния предусмотрели суровые. Причем формулировки новых норм дают широкий простор для их применения правоохранительным органам и суду. Поэтому теперь россиянам придется быть осмотрительнее при упоминании о Вооруженных Силах РФ и введении ограничительных мер в отношении нашей страны, российских граждан и организаций. Чтобы избежать уголовной ответственности, нужно как следует разобраться во введенных нормах и помнить о последствиях опрометчивых высказываний и действий.</w:t>
      </w:r>
    </w:p>
    <w:p w:rsidR="0009180A" w:rsidRPr="00DB0F96" w:rsidRDefault="0009180A" w:rsidP="00DB0F96">
      <w:pPr>
        <w:pStyle w:val="a5"/>
        <w:jc w:val="both"/>
        <w:rPr>
          <w:rFonts w:ascii="Times New Roman" w:hAnsi="Times New Roman" w:cs="Times New Roman"/>
          <w:sz w:val="28"/>
          <w:szCs w:val="28"/>
          <w:lang w:eastAsia="ru-RU"/>
        </w:rPr>
      </w:pPr>
      <w:r w:rsidRPr="00DB0F96">
        <w:rPr>
          <w:rFonts w:ascii="Times New Roman" w:hAnsi="Times New Roman" w:cs="Times New Roman"/>
          <w:sz w:val="28"/>
          <w:szCs w:val="28"/>
          <w:lang w:eastAsia="ru-RU"/>
        </w:rPr>
        <w:t>Внимательно читаем уголовный закон</w:t>
      </w:r>
    </w:p>
    <w:p w:rsidR="0009180A" w:rsidRPr="00DB0F96" w:rsidRDefault="0009180A" w:rsidP="00DB0F96">
      <w:pPr>
        <w:pStyle w:val="a5"/>
        <w:jc w:val="both"/>
        <w:rPr>
          <w:rFonts w:ascii="Times New Roman" w:hAnsi="Times New Roman" w:cs="Times New Roman"/>
          <w:color w:val="727272"/>
          <w:sz w:val="28"/>
          <w:szCs w:val="28"/>
          <w:lang w:eastAsia="ru-RU"/>
        </w:rPr>
      </w:pPr>
      <w:r w:rsidRPr="00DB0F96">
        <w:rPr>
          <w:rFonts w:ascii="Times New Roman" w:hAnsi="Times New Roman" w:cs="Times New Roman"/>
          <w:i/>
          <w:iCs/>
          <w:sz w:val="28"/>
          <w:szCs w:val="28"/>
          <w:lang w:eastAsia="ru-RU"/>
        </w:rPr>
        <w:t>1. Публичное распространение заведомо ложной информации об использовании Вооруженных Сил РФ (ст. 207.3 УК РФ).</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Статья 207.3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 в целях защиты интересов Российской Федерации и ее граждан, поддержания международного мира и безопасности.</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Что это значит? Распространение информации признается публичным, если она адресована группе или неограниченному кругу лиц и выражена в любой доступной для них форме. При этом согласно судебной практике вся информация, размещенная в Интернете, имеет свойство публичности. Заведомо ложной информацией считаются сведения, которые изначально не соответствовали действительности, о чем было известно их распространителю. Ответственность наступит, если такая информация доведена до сведения двух или более человек в форме утверждения.</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За совершение данного преступления максимальным наказанием станет лишение свободы на срок до 3 лет. Однако суд может назначить менее суровое наказание: штраф в размере от 700 000 до 1 500 000 руб., исправительные или принудительные работы.</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Штраф может увеличиться до 5 000 000 руб., а срок лишения свободы – до 10 лет, если то же деяние совершено: с использованием своего служебного положения; группой лиц, в том числе по предварительному сговору, или организованной группой; с искусственным созданием доказательств обвинения; из корыстных побуждений; по мотивам политической, идеологической, расовой, национальной, религиозной ненависти или вражды либо по мотивам ненависти или вражды в отношении социальной группы.</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Срок лишения свободы может увеличиться еще больше – до 15 лет, если распространение заведомо ложной информации повлекло тяжкие последствия. К таким последствиям относятся причинение тяжкого вреда здоровью человека или его смерть, наступление катастрофы, аварии и др.</w:t>
      </w:r>
    </w:p>
    <w:p w:rsidR="0009180A" w:rsidRPr="00DB0F96" w:rsidRDefault="0009180A" w:rsidP="00DB0F96">
      <w:pPr>
        <w:pStyle w:val="a5"/>
        <w:jc w:val="both"/>
        <w:rPr>
          <w:rFonts w:ascii="Times New Roman" w:hAnsi="Times New Roman" w:cs="Times New Roman"/>
          <w:color w:val="727272"/>
          <w:sz w:val="28"/>
          <w:szCs w:val="28"/>
          <w:lang w:eastAsia="ru-RU"/>
        </w:rPr>
      </w:pP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i/>
          <w:iCs/>
          <w:sz w:val="28"/>
          <w:szCs w:val="28"/>
          <w:lang w:eastAsia="ru-RU"/>
        </w:rPr>
        <w:lastRenderedPageBreak/>
        <w:t>2. Публичные действия, направленные на дискредитацию использования Вооруженных Сил РФ в целях защиты интересов Российской Федерации и ее граждан, поддержания международного мира и безопасности (ст. 280.3 УК РФ).</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Привлечь к ответственности по ст. 280.3 УК РФ могут в том числе за публичные призывы к воспрепятствованию использования Вооруженных Сил РФ в указанных в статье целях. Сложность тут заключается в отсутствии единого понимания понятия «дискредитация». Оно впервые использовано в законе, и практика еще не сформировалась. Под дискредитацией принято понимать умышленные действия, направленные на лишение субъекта доверия к нему, на подрыв его авторитета, имиджа. Следовательно, любые публичные действия граждан, которые совершены умышленно и противоречат официальной позиции Министерства обороны РФ, могут быть расценены как преступление.</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Минимальное наказание за такое деяние – штраф в размере от 100 000 до 300 000 руб. Максимальное – лишение свободы на срок до 3 лет с лишением права занимать определенные должности или заниматься определенной деятельностью на тот же срок.</w:t>
      </w:r>
    </w:p>
    <w:p w:rsidR="0009180A" w:rsidRPr="00DB0F96" w:rsidRDefault="0009180A" w:rsidP="003B3860">
      <w:pPr>
        <w:pStyle w:val="a5"/>
        <w:ind w:firstLine="708"/>
        <w:jc w:val="both"/>
        <w:rPr>
          <w:rFonts w:ascii="Times New Roman" w:hAnsi="Times New Roman" w:cs="Times New Roman"/>
          <w:color w:val="727272"/>
          <w:sz w:val="28"/>
          <w:szCs w:val="28"/>
          <w:lang w:eastAsia="ru-RU"/>
        </w:rPr>
      </w:pPr>
      <w:r w:rsidRPr="00DB0F96">
        <w:rPr>
          <w:rFonts w:ascii="Times New Roman" w:hAnsi="Times New Roman" w:cs="Times New Roman"/>
          <w:color w:val="727272"/>
          <w:sz w:val="28"/>
          <w:szCs w:val="28"/>
          <w:lang w:eastAsia="ru-RU"/>
        </w:rPr>
        <w:t>Штраф увеличится до 1 000 000 руб., как и срок лишения свободы – до 5 лет, если публичные действия повлекли причинение вреда жизни, здоровью граждан или имуществу, привели к массовым беспорядкам, нарушили функционирование объектов жизнеобеспечения или общественной инфраструктуры.</w:t>
      </w:r>
    </w:p>
    <w:p w:rsidR="0009180A" w:rsidRDefault="0009180A" w:rsidP="003B3860">
      <w:pPr>
        <w:pStyle w:val="a5"/>
        <w:ind w:firstLine="708"/>
        <w:jc w:val="both"/>
        <w:rPr>
          <w:rFonts w:ascii="Verdana" w:hAnsi="Verdana"/>
          <w:color w:val="727272"/>
          <w:sz w:val="26"/>
          <w:szCs w:val="26"/>
          <w:lang w:eastAsia="ru-RU"/>
        </w:rPr>
      </w:pPr>
      <w:r w:rsidRPr="00DB0F96">
        <w:rPr>
          <w:rFonts w:ascii="Times New Roman" w:hAnsi="Times New Roman" w:cs="Times New Roman"/>
          <w:color w:val="727272"/>
          <w:sz w:val="28"/>
          <w:szCs w:val="28"/>
          <w:lang w:eastAsia="ru-RU"/>
        </w:rPr>
        <w:t>Наступление ответственности по ст. 280.3 УК РФ возможно только после привлечения гражданина к административной ответственности за аналогичное деяние в течение года. Потому в КоАП РФ введена ст. 20.3.3, которая предусматривает наказание в виде штрафа от 30 000</w:t>
      </w:r>
      <w:r w:rsidRPr="0009180A">
        <w:rPr>
          <w:rFonts w:ascii="Verdana" w:hAnsi="Verdana"/>
          <w:color w:val="727272"/>
          <w:sz w:val="26"/>
          <w:szCs w:val="26"/>
          <w:lang w:eastAsia="ru-RU"/>
        </w:rPr>
        <w:t xml:space="preserve"> руб.</w:t>
      </w:r>
    </w:p>
    <w:p w:rsidR="003B3860" w:rsidRPr="0009180A" w:rsidRDefault="003B3860" w:rsidP="003B3860">
      <w:pPr>
        <w:pStyle w:val="a5"/>
        <w:ind w:firstLine="708"/>
        <w:jc w:val="both"/>
        <w:rPr>
          <w:rFonts w:ascii="Verdana" w:hAnsi="Verdana"/>
          <w:color w:val="727272"/>
          <w:sz w:val="26"/>
          <w:szCs w:val="26"/>
          <w:lang w:eastAsia="ru-RU"/>
        </w:rPr>
      </w:pPr>
    </w:p>
    <w:p w:rsidR="0009180A" w:rsidRDefault="0009180A"/>
    <w:p w:rsidR="003B3860" w:rsidRDefault="003B3860">
      <w:r>
        <w:rPr>
          <w:noProof/>
          <w:lang w:eastAsia="ru-RU"/>
        </w:rPr>
        <w:drawing>
          <wp:inline distT="0" distB="0" distL="0" distR="0" wp14:anchorId="00CFF9CE" wp14:editId="45AEFE52">
            <wp:extent cx="6390005" cy="3622675"/>
            <wp:effectExtent l="0" t="0" r="0" b="0"/>
            <wp:docPr id="3" name="Рисунок 3" descr="Как не стать преступником из-за слов о российской армии и санк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е стать преступником из-за слов о российской армии и санкция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0005" cy="3622675"/>
                    </a:xfrm>
                    <a:prstGeom prst="rect">
                      <a:avLst/>
                    </a:prstGeom>
                    <a:noFill/>
                    <a:ln>
                      <a:noFill/>
                    </a:ln>
                  </pic:spPr>
                </pic:pic>
              </a:graphicData>
            </a:graphic>
          </wp:inline>
        </w:drawing>
      </w:r>
    </w:p>
    <w:p w:rsidR="003B3860" w:rsidRDefault="003B3860">
      <w:r>
        <w:rPr>
          <w:noProof/>
          <w:lang w:eastAsia="ru-RU"/>
        </w:rPr>
        <w:lastRenderedPageBreak/>
        <w:drawing>
          <wp:inline distT="0" distB="0" distL="0" distR="0" wp14:anchorId="3AD10C51" wp14:editId="00D263FC">
            <wp:extent cx="2971800" cy="2971800"/>
            <wp:effectExtent l="0" t="0" r="0" b="0"/>
            <wp:docPr id="2" name="Рисунок 2" descr="Ответственность за дискредитацию использования Вооруженных Сил и действий госорганов РФ за рубежом: административные и уголовные са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ветственность за дискредитацию использования Вооруженных Сил и действий госорганов РФ за рубежом: административные и уголовные санк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r>
        <w:t xml:space="preserve"> </w:t>
      </w:r>
      <w:bookmarkStart w:id="0" w:name="_GoBack"/>
      <w:bookmarkEnd w:id="0"/>
    </w:p>
    <w:p w:rsidR="003B3860" w:rsidRDefault="003B3860"/>
    <w:p w:rsidR="003B3860" w:rsidRPr="009A0679" w:rsidRDefault="003B3860" w:rsidP="009A0679">
      <w:pPr>
        <w:pStyle w:val="a5"/>
        <w:jc w:val="center"/>
        <w:rPr>
          <w:rFonts w:ascii="Times New Roman" w:hAnsi="Times New Roman" w:cs="Times New Roman"/>
          <w:b/>
          <w:sz w:val="72"/>
          <w:szCs w:val="72"/>
        </w:rPr>
      </w:pPr>
      <w:r w:rsidRPr="009A0679">
        <w:rPr>
          <w:rFonts w:ascii="Times New Roman" w:hAnsi="Times New Roman" w:cs="Times New Roman"/>
          <w:b/>
          <w:sz w:val="72"/>
          <w:szCs w:val="72"/>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влекут административную и уголовную ответственность</w:t>
      </w:r>
    </w:p>
    <w:sectPr w:rsidR="003B3860" w:rsidRPr="009A0679" w:rsidSect="00DB0F96">
      <w:pgSz w:w="11906" w:h="16838"/>
      <w:pgMar w:top="567"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0A"/>
    <w:rsid w:val="0009180A"/>
    <w:rsid w:val="003B3860"/>
    <w:rsid w:val="00577289"/>
    <w:rsid w:val="009A0679"/>
    <w:rsid w:val="00DB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B6C84-101F-44A0-83B7-332E1257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180A"/>
    <w:rPr>
      <w:color w:val="0000FF"/>
      <w:u w:val="single"/>
    </w:rPr>
  </w:style>
  <w:style w:type="paragraph" w:styleId="a5">
    <w:name w:val="No Spacing"/>
    <w:uiPriority w:val="1"/>
    <w:qFormat/>
    <w:rsid w:val="00DB0F96"/>
    <w:pPr>
      <w:spacing w:after="0" w:line="240" w:lineRule="auto"/>
    </w:pPr>
  </w:style>
  <w:style w:type="paragraph" w:styleId="a6">
    <w:name w:val="Balloon Text"/>
    <w:basedOn w:val="a"/>
    <w:link w:val="a7"/>
    <w:uiPriority w:val="99"/>
    <w:semiHidden/>
    <w:unhideWhenUsed/>
    <w:rsid w:val="009A06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0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9058">
      <w:bodyDiv w:val="1"/>
      <w:marLeft w:val="0"/>
      <w:marRight w:val="0"/>
      <w:marTop w:val="0"/>
      <w:marBottom w:val="0"/>
      <w:divBdr>
        <w:top w:val="none" w:sz="0" w:space="0" w:color="auto"/>
        <w:left w:val="none" w:sz="0" w:space="0" w:color="auto"/>
        <w:bottom w:val="none" w:sz="0" w:space="0" w:color="auto"/>
        <w:right w:val="none" w:sz="0" w:space="0" w:color="auto"/>
      </w:divBdr>
      <w:divsChild>
        <w:div w:id="206993352">
          <w:marLeft w:val="0"/>
          <w:marRight w:val="0"/>
          <w:marTop w:val="480"/>
          <w:marBottom w:val="480"/>
          <w:divBdr>
            <w:top w:val="none" w:sz="0" w:space="0" w:color="auto"/>
            <w:left w:val="none" w:sz="0" w:space="0" w:color="auto"/>
            <w:bottom w:val="none" w:sz="0" w:space="0" w:color="auto"/>
            <w:right w:val="none" w:sz="0" w:space="0" w:color="auto"/>
          </w:divBdr>
        </w:div>
        <w:div w:id="1355227114">
          <w:marLeft w:val="0"/>
          <w:marRight w:val="0"/>
          <w:marTop w:val="330"/>
          <w:marBottom w:val="330"/>
          <w:divBdr>
            <w:top w:val="none" w:sz="0" w:space="0" w:color="auto"/>
            <w:left w:val="none" w:sz="0" w:space="0" w:color="auto"/>
            <w:bottom w:val="none" w:sz="0" w:space="0" w:color="auto"/>
            <w:right w:val="none" w:sz="0" w:space="0" w:color="auto"/>
          </w:divBdr>
          <w:divsChild>
            <w:div w:id="1753820826">
              <w:marLeft w:val="0"/>
              <w:marRight w:val="0"/>
              <w:marTop w:val="0"/>
              <w:marBottom w:val="420"/>
              <w:divBdr>
                <w:top w:val="none" w:sz="0" w:space="0" w:color="auto"/>
                <w:left w:val="none" w:sz="0" w:space="0" w:color="auto"/>
                <w:bottom w:val="none" w:sz="0" w:space="0" w:color="auto"/>
                <w:right w:val="none" w:sz="0" w:space="0" w:color="auto"/>
              </w:divBdr>
            </w:div>
            <w:div w:id="1562908749">
              <w:marLeft w:val="0"/>
              <w:marRight w:val="0"/>
              <w:marTop w:val="0"/>
              <w:marBottom w:val="0"/>
              <w:divBdr>
                <w:top w:val="none" w:sz="0" w:space="0" w:color="auto"/>
                <w:left w:val="none" w:sz="0" w:space="0" w:color="auto"/>
                <w:bottom w:val="none" w:sz="0" w:space="0" w:color="auto"/>
                <w:right w:val="none" w:sz="0" w:space="0" w:color="auto"/>
              </w:divBdr>
              <w:divsChild>
                <w:div w:id="1418551298">
                  <w:marLeft w:val="0"/>
                  <w:marRight w:val="0"/>
                  <w:marTop w:val="0"/>
                  <w:marBottom w:val="0"/>
                  <w:divBdr>
                    <w:top w:val="none" w:sz="0" w:space="0" w:color="auto"/>
                    <w:left w:val="none" w:sz="0" w:space="0" w:color="auto"/>
                    <w:bottom w:val="none" w:sz="0" w:space="0" w:color="auto"/>
                    <w:right w:val="none" w:sz="0" w:space="0" w:color="auto"/>
                  </w:divBdr>
                </w:div>
                <w:div w:id="1373963925">
                  <w:marLeft w:val="0"/>
                  <w:marRight w:val="0"/>
                  <w:marTop w:val="240"/>
                  <w:marBottom w:val="0"/>
                  <w:divBdr>
                    <w:top w:val="none" w:sz="0" w:space="0" w:color="auto"/>
                    <w:left w:val="none" w:sz="0" w:space="0" w:color="auto"/>
                    <w:bottom w:val="none" w:sz="0" w:space="0" w:color="auto"/>
                    <w:right w:val="none" w:sz="0" w:space="0" w:color="auto"/>
                  </w:divBdr>
                </w:div>
                <w:div w:id="699550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6317063">
          <w:marLeft w:val="0"/>
          <w:marRight w:val="0"/>
          <w:marTop w:val="330"/>
          <w:marBottom w:val="330"/>
          <w:divBdr>
            <w:top w:val="none" w:sz="0" w:space="0" w:color="auto"/>
            <w:left w:val="none" w:sz="0" w:space="0" w:color="auto"/>
            <w:bottom w:val="none" w:sz="0" w:space="0" w:color="auto"/>
            <w:right w:val="none" w:sz="0" w:space="0" w:color="auto"/>
          </w:divBdr>
        </w:div>
      </w:divsChild>
    </w:div>
    <w:div w:id="578250187">
      <w:bodyDiv w:val="1"/>
      <w:marLeft w:val="0"/>
      <w:marRight w:val="0"/>
      <w:marTop w:val="0"/>
      <w:marBottom w:val="0"/>
      <w:divBdr>
        <w:top w:val="none" w:sz="0" w:space="0" w:color="auto"/>
        <w:left w:val="none" w:sz="0" w:space="0" w:color="auto"/>
        <w:bottom w:val="none" w:sz="0" w:space="0" w:color="auto"/>
        <w:right w:val="none" w:sz="0" w:space="0" w:color="auto"/>
      </w:divBdr>
      <w:divsChild>
        <w:div w:id="821046672">
          <w:marLeft w:val="0"/>
          <w:marRight w:val="0"/>
          <w:marTop w:val="0"/>
          <w:marBottom w:val="0"/>
          <w:divBdr>
            <w:top w:val="none" w:sz="0" w:space="0" w:color="auto"/>
            <w:left w:val="none" w:sz="0" w:space="0" w:color="auto"/>
            <w:bottom w:val="none" w:sz="0" w:space="0" w:color="auto"/>
            <w:right w:val="none" w:sz="0" w:space="0" w:color="auto"/>
          </w:divBdr>
        </w:div>
        <w:div w:id="195510373">
          <w:marLeft w:val="0"/>
          <w:marRight w:val="0"/>
          <w:marTop w:val="210"/>
          <w:marBottom w:val="0"/>
          <w:divBdr>
            <w:top w:val="none" w:sz="0" w:space="0" w:color="auto"/>
            <w:left w:val="none" w:sz="0" w:space="0" w:color="auto"/>
            <w:bottom w:val="none" w:sz="0" w:space="0" w:color="auto"/>
            <w:right w:val="none" w:sz="0" w:space="0" w:color="auto"/>
          </w:divBdr>
        </w:div>
        <w:div w:id="21929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2023-05-25T13:13:00Z</cp:lastPrinted>
  <dcterms:created xsi:type="dcterms:W3CDTF">2023-05-25T12:40:00Z</dcterms:created>
  <dcterms:modified xsi:type="dcterms:W3CDTF">2023-05-25T13:16:00Z</dcterms:modified>
</cp:coreProperties>
</file>